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5E487" w14:textId="4B216AC2" w:rsidR="00C72A09" w:rsidRDefault="00AF31CF" w:rsidP="008654C6">
      <w:r>
        <w:rPr>
          <w:noProof/>
        </w:rPr>
        <w:drawing>
          <wp:inline distT="0" distB="0" distL="0" distR="0" wp14:anchorId="71732C16" wp14:editId="735ECF11">
            <wp:extent cx="6289431" cy="1672814"/>
            <wp:effectExtent l="0" t="0" r="0" b="3810"/>
            <wp:docPr id="4" name="Picture 4"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microphon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40575" cy="1686417"/>
                    </a:xfrm>
                    <a:prstGeom prst="rect">
                      <a:avLst/>
                    </a:prstGeom>
                    <a:noFill/>
                    <a:ln>
                      <a:noFill/>
                    </a:ln>
                  </pic:spPr>
                </pic:pic>
              </a:graphicData>
            </a:graphic>
          </wp:inline>
        </w:drawing>
      </w:r>
    </w:p>
    <w:p w14:paraId="0998AF9A" w14:textId="77777777" w:rsidR="0028358E" w:rsidRDefault="0028358E" w:rsidP="0012177E">
      <w:pPr>
        <w:pStyle w:val="Heading1"/>
        <w:spacing w:before="0" w:beforeAutospacing="0" w:after="0" w:afterAutospacing="0"/>
        <w:rPr>
          <w:rStyle w:val="s2"/>
          <w:rFonts w:ascii="Source Sans Pro" w:hAnsi="Source Sans Pro"/>
          <w:color w:val="1F6C9F"/>
          <w:sz w:val="36"/>
          <w:szCs w:val="36"/>
        </w:rPr>
      </w:pPr>
    </w:p>
    <w:p w14:paraId="2EC06ACE" w14:textId="3355B02A" w:rsidR="0012177E" w:rsidRDefault="007D2D02" w:rsidP="0012177E">
      <w:pPr>
        <w:pStyle w:val="Heading1"/>
        <w:spacing w:before="0" w:beforeAutospacing="0" w:after="0" w:afterAutospacing="0"/>
      </w:pPr>
      <w:r>
        <w:rPr>
          <w:rStyle w:val="s2"/>
          <w:rFonts w:ascii="Source Sans Pro" w:hAnsi="Source Sans Pro"/>
          <w:color w:val="1F6C9F"/>
          <w:sz w:val="36"/>
          <w:szCs w:val="36"/>
        </w:rPr>
        <w:t>Speaker biography</w:t>
      </w:r>
    </w:p>
    <w:p w14:paraId="076089D0" w14:textId="77777777" w:rsidR="00400D66" w:rsidRDefault="00400D66" w:rsidP="00400D66">
      <w:pPr>
        <w:pStyle w:val="NoSpacing"/>
        <w:rPr>
          <w:rStyle w:val="s2"/>
          <w:rFonts w:ascii="Source Sans Pro" w:hAnsi="Source Sans Pro"/>
          <w:b/>
          <w:bCs/>
          <w:color w:val="383839"/>
          <w:sz w:val="24"/>
          <w:szCs w:val="24"/>
        </w:rPr>
      </w:pPr>
    </w:p>
    <w:p w14:paraId="1E916181" w14:textId="3E0CAD48" w:rsidR="0010202A" w:rsidRPr="007F00B0" w:rsidRDefault="00DF4B31" w:rsidP="00400D66">
      <w:pPr>
        <w:pStyle w:val="NoSpacing"/>
        <w:rPr>
          <w:rStyle w:val="s2"/>
          <w:rFonts w:ascii="Source Sans Pro" w:hAnsi="Source Sans Pro"/>
          <w:b/>
          <w:bCs/>
          <w:color w:val="383839"/>
          <w:sz w:val="24"/>
          <w:szCs w:val="24"/>
        </w:rPr>
      </w:pPr>
      <w:r w:rsidRPr="007F00B0">
        <w:rPr>
          <w:rStyle w:val="s2"/>
          <w:rFonts w:ascii="Source Sans Pro" w:hAnsi="Source Sans Pro"/>
          <w:b/>
          <w:bCs/>
          <w:color w:val="383839"/>
          <w:sz w:val="24"/>
          <w:szCs w:val="24"/>
        </w:rPr>
        <w:t>Brandy Walker</w:t>
      </w:r>
      <w:r w:rsidR="00795F13">
        <w:rPr>
          <w:rStyle w:val="s2"/>
          <w:rFonts w:ascii="Source Sans Pro" w:hAnsi="Source Sans Pro"/>
          <w:b/>
          <w:bCs/>
          <w:color w:val="383839"/>
          <w:sz w:val="24"/>
          <w:szCs w:val="24"/>
        </w:rPr>
        <w:t>, SPHR</w:t>
      </w:r>
    </w:p>
    <w:p w14:paraId="4FC7DADD" w14:textId="6B6973DA" w:rsidR="0012177E" w:rsidRPr="00400D66" w:rsidRDefault="00DF4B31" w:rsidP="00400D66">
      <w:pPr>
        <w:pStyle w:val="NoSpacing"/>
        <w:rPr>
          <w:rStyle w:val="s2"/>
          <w:rFonts w:ascii="Source Sans Pro" w:hAnsi="Source Sans Pro"/>
          <w:b/>
          <w:bCs/>
          <w:i/>
          <w:iCs/>
          <w:color w:val="383839"/>
          <w:sz w:val="20"/>
          <w:szCs w:val="20"/>
        </w:rPr>
      </w:pPr>
      <w:r w:rsidRPr="00400D66">
        <w:rPr>
          <w:rStyle w:val="s2"/>
          <w:rFonts w:ascii="Source Sans Pro" w:hAnsi="Source Sans Pro"/>
          <w:b/>
          <w:bCs/>
          <w:i/>
          <w:iCs/>
          <w:color w:val="383839"/>
          <w:sz w:val="20"/>
          <w:szCs w:val="20"/>
        </w:rPr>
        <w:t>H</w:t>
      </w:r>
      <w:r w:rsidR="002A387C" w:rsidRPr="00400D66">
        <w:rPr>
          <w:rStyle w:val="s2"/>
          <w:rFonts w:ascii="Source Sans Pro" w:hAnsi="Source Sans Pro"/>
          <w:b/>
          <w:bCs/>
          <w:i/>
          <w:iCs/>
          <w:color w:val="383839"/>
          <w:sz w:val="20"/>
          <w:szCs w:val="20"/>
        </w:rPr>
        <w:t xml:space="preserve">uman </w:t>
      </w:r>
      <w:r w:rsidRPr="00400D66">
        <w:rPr>
          <w:rStyle w:val="s2"/>
          <w:rFonts w:ascii="Source Sans Pro" w:hAnsi="Source Sans Pro"/>
          <w:b/>
          <w:bCs/>
          <w:i/>
          <w:iCs/>
          <w:color w:val="383839"/>
          <w:sz w:val="20"/>
          <w:szCs w:val="20"/>
        </w:rPr>
        <w:t>R</w:t>
      </w:r>
      <w:r w:rsidR="002A387C" w:rsidRPr="00400D66">
        <w:rPr>
          <w:rStyle w:val="s2"/>
          <w:rFonts w:ascii="Source Sans Pro" w:hAnsi="Source Sans Pro"/>
          <w:b/>
          <w:bCs/>
          <w:i/>
          <w:iCs/>
          <w:color w:val="383839"/>
          <w:sz w:val="20"/>
          <w:szCs w:val="20"/>
        </w:rPr>
        <w:t>esources</w:t>
      </w:r>
      <w:r w:rsidRPr="00400D66">
        <w:rPr>
          <w:rStyle w:val="s2"/>
          <w:rFonts w:ascii="Source Sans Pro" w:hAnsi="Source Sans Pro"/>
          <w:b/>
          <w:bCs/>
          <w:i/>
          <w:iCs/>
          <w:color w:val="383839"/>
          <w:sz w:val="20"/>
          <w:szCs w:val="20"/>
        </w:rPr>
        <w:t xml:space="preserve"> Consultant</w:t>
      </w:r>
    </w:p>
    <w:p w14:paraId="478E6D87" w14:textId="77777777" w:rsidR="00400D66" w:rsidRPr="00400D66" w:rsidRDefault="00400D66" w:rsidP="00400D66">
      <w:pPr>
        <w:pStyle w:val="NoSpacing"/>
        <w:rPr>
          <w:rStyle w:val="s2"/>
          <w:rFonts w:ascii="Source Sans Pro" w:hAnsi="Source Sans Pro"/>
          <w:b/>
          <w:bCs/>
          <w:i/>
          <w:iCs/>
          <w:color w:val="383839"/>
          <w:sz w:val="20"/>
          <w:szCs w:val="20"/>
        </w:rPr>
      </w:pPr>
    </w:p>
    <w:p w14:paraId="0C771EDB" w14:textId="55445D24" w:rsidR="00D20A58" w:rsidRPr="00400D66" w:rsidRDefault="00D20A58" w:rsidP="00D20A58">
      <w:pPr>
        <w:pStyle w:val="paragraph"/>
        <w:spacing w:before="0" w:beforeAutospacing="0" w:after="0" w:afterAutospacing="0"/>
        <w:textAlignment w:val="baseline"/>
        <w:rPr>
          <w:rFonts w:ascii="Source Sans Pro" w:hAnsi="Source Sans Pro" w:cs="Segoe UI"/>
          <w:sz w:val="22"/>
          <w:szCs w:val="22"/>
        </w:rPr>
      </w:pPr>
      <w:r w:rsidRPr="00400D66">
        <w:rPr>
          <w:rStyle w:val="normaltextrun"/>
          <w:rFonts w:ascii="Source Sans Pro" w:hAnsi="Source Sans Pro" w:cs="Calibri"/>
          <w:sz w:val="22"/>
          <w:szCs w:val="22"/>
        </w:rPr>
        <w:t xml:space="preserve">Brandy Walker began her HR career as an HR Generalist for a small manufacturing company, where she </w:t>
      </w:r>
      <w:r w:rsidR="00C76E67" w:rsidRPr="00400D66">
        <w:rPr>
          <w:rStyle w:val="normaltextrun"/>
          <w:rFonts w:ascii="Source Sans Pro" w:hAnsi="Source Sans Pro" w:cs="Calibri"/>
          <w:sz w:val="22"/>
          <w:szCs w:val="22"/>
        </w:rPr>
        <w:t xml:space="preserve">was quickly </w:t>
      </w:r>
      <w:r w:rsidRPr="00400D66">
        <w:rPr>
          <w:rStyle w:val="normaltextrun"/>
          <w:rFonts w:ascii="Source Sans Pro" w:hAnsi="Source Sans Pro" w:cs="Calibri"/>
          <w:sz w:val="22"/>
          <w:szCs w:val="22"/>
        </w:rPr>
        <w:t>promoted to HR Supervisor</w:t>
      </w:r>
      <w:r w:rsidR="00C76E67" w:rsidRPr="00400D66">
        <w:rPr>
          <w:rStyle w:val="normaltextrun"/>
          <w:rFonts w:ascii="Source Sans Pro" w:hAnsi="Source Sans Pro" w:cs="Calibri"/>
          <w:sz w:val="22"/>
          <w:szCs w:val="22"/>
        </w:rPr>
        <w:t xml:space="preserve"> and</w:t>
      </w:r>
      <w:r w:rsidRPr="00400D66">
        <w:rPr>
          <w:rStyle w:val="normaltextrun"/>
          <w:rFonts w:ascii="Source Sans Pro" w:hAnsi="Source Sans Pro" w:cs="Calibri"/>
          <w:sz w:val="22"/>
          <w:szCs w:val="22"/>
        </w:rPr>
        <w:t xml:space="preserve"> enhanced many existing programs by implementing a 401 K program, structuring compensation, and overhauling the onboarding experience. </w:t>
      </w:r>
      <w:r w:rsidR="002F7DB4" w:rsidRPr="00400D66">
        <w:rPr>
          <w:rStyle w:val="normaltextrun"/>
          <w:rFonts w:ascii="Source Sans Pro" w:hAnsi="Source Sans Pro" w:cs="Calibri"/>
          <w:sz w:val="22"/>
          <w:szCs w:val="22"/>
        </w:rPr>
        <w:t>Brandy</w:t>
      </w:r>
      <w:r w:rsidR="00C00BA2" w:rsidRPr="00400D66">
        <w:rPr>
          <w:rStyle w:val="normaltextrun"/>
          <w:rFonts w:ascii="Source Sans Pro" w:hAnsi="Source Sans Pro" w:cs="Calibri"/>
          <w:sz w:val="22"/>
          <w:szCs w:val="22"/>
        </w:rPr>
        <w:t xml:space="preserve"> </w:t>
      </w:r>
      <w:r w:rsidRPr="00400D66">
        <w:rPr>
          <w:rStyle w:val="normaltextrun"/>
          <w:rFonts w:ascii="Source Sans Pro" w:hAnsi="Source Sans Pro" w:cs="Calibri"/>
          <w:sz w:val="22"/>
          <w:szCs w:val="22"/>
        </w:rPr>
        <w:t>went on to work for a Fortune 500 technology company as an HR Service Delivery Consultant</w:t>
      </w:r>
      <w:r w:rsidR="00C00BA2" w:rsidRPr="00400D66">
        <w:rPr>
          <w:rStyle w:val="normaltextrun"/>
          <w:rFonts w:ascii="Source Sans Pro" w:hAnsi="Source Sans Pro" w:cs="Calibri"/>
          <w:sz w:val="22"/>
          <w:szCs w:val="22"/>
        </w:rPr>
        <w:t xml:space="preserve">, where </w:t>
      </w:r>
      <w:r w:rsidR="002F7DB4" w:rsidRPr="00400D66">
        <w:rPr>
          <w:rStyle w:val="normaltextrun"/>
          <w:rFonts w:ascii="Source Sans Pro" w:hAnsi="Source Sans Pro" w:cs="Calibri"/>
          <w:sz w:val="22"/>
          <w:szCs w:val="22"/>
        </w:rPr>
        <w:t>she</w:t>
      </w:r>
      <w:r w:rsidRPr="00400D66">
        <w:rPr>
          <w:rStyle w:val="normaltextrun"/>
          <w:rFonts w:ascii="Source Sans Pro" w:hAnsi="Source Sans Pro" w:cs="Calibri"/>
          <w:sz w:val="22"/>
          <w:szCs w:val="22"/>
        </w:rPr>
        <w:t xml:space="preserve"> participated in the implementation of a metrics-based employee and customer engagement system, supported the migration from one HRIS to another, while also providing consultative services to employees across all levels of the organization.</w:t>
      </w:r>
    </w:p>
    <w:p w14:paraId="5F2C5C81" w14:textId="77777777" w:rsidR="007A7225" w:rsidRPr="00400D66" w:rsidRDefault="007A7225" w:rsidP="00D20A58">
      <w:pPr>
        <w:pStyle w:val="paragraph"/>
        <w:spacing w:before="0" w:beforeAutospacing="0" w:after="0" w:afterAutospacing="0"/>
        <w:textAlignment w:val="baseline"/>
        <w:rPr>
          <w:rStyle w:val="normaltextrun"/>
          <w:rFonts w:ascii="Source Sans Pro" w:hAnsi="Source Sans Pro" w:cs="Calibri"/>
          <w:sz w:val="22"/>
          <w:szCs w:val="22"/>
        </w:rPr>
      </w:pPr>
    </w:p>
    <w:p w14:paraId="14D3F696" w14:textId="77777777" w:rsidR="001F196F" w:rsidRPr="00400D66" w:rsidRDefault="00D20A58" w:rsidP="00D20A58">
      <w:pPr>
        <w:pStyle w:val="paragraph"/>
        <w:spacing w:before="0" w:beforeAutospacing="0" w:after="0" w:afterAutospacing="0"/>
        <w:textAlignment w:val="baseline"/>
        <w:rPr>
          <w:rStyle w:val="normaltextrun"/>
          <w:rFonts w:ascii="Source Sans Pro" w:hAnsi="Source Sans Pro" w:cs="Calibri"/>
          <w:sz w:val="22"/>
          <w:szCs w:val="22"/>
        </w:rPr>
      </w:pPr>
      <w:r w:rsidRPr="00400D66">
        <w:rPr>
          <w:rStyle w:val="normaltextrun"/>
          <w:rFonts w:ascii="Source Sans Pro" w:hAnsi="Source Sans Pro" w:cs="Calibri"/>
          <w:sz w:val="22"/>
          <w:szCs w:val="22"/>
        </w:rPr>
        <w:t xml:space="preserve">As an HR Consultant with </w:t>
      </w:r>
      <w:r w:rsidR="008D1B13" w:rsidRPr="00400D66">
        <w:rPr>
          <w:rStyle w:val="normaltextrun"/>
          <w:rFonts w:ascii="Source Sans Pro" w:hAnsi="Source Sans Pro" w:cs="Calibri"/>
          <w:sz w:val="22"/>
          <w:szCs w:val="22"/>
        </w:rPr>
        <w:t xml:space="preserve">Employers Council, </w:t>
      </w:r>
      <w:r w:rsidRPr="00400D66">
        <w:rPr>
          <w:rStyle w:val="normaltextrun"/>
          <w:rFonts w:ascii="Source Sans Pro" w:hAnsi="Source Sans Pro" w:cs="Calibri"/>
          <w:sz w:val="22"/>
          <w:szCs w:val="22"/>
        </w:rPr>
        <w:t>Brandy has a wide range of experience in multiple functional areas of HR including Talent Management, Employee Relations, Training and Development, HR Compliance, and Strategic Planning. Brandy understands the unique challenges faced by both small and large organizations.</w:t>
      </w:r>
    </w:p>
    <w:p w14:paraId="50E77287" w14:textId="3450A4ED" w:rsidR="00D20A58" w:rsidRPr="007A7225" w:rsidRDefault="00D20A58" w:rsidP="00D20A58">
      <w:pPr>
        <w:pStyle w:val="paragraph"/>
        <w:spacing w:before="0" w:beforeAutospacing="0" w:after="0" w:afterAutospacing="0"/>
        <w:textAlignment w:val="baseline"/>
        <w:rPr>
          <w:rFonts w:ascii="Source Sans Pro" w:hAnsi="Source Sans Pro" w:cs="Segoe UI"/>
        </w:rPr>
      </w:pPr>
      <w:r w:rsidRPr="007A7225">
        <w:rPr>
          <w:rStyle w:val="normaltextrun"/>
          <w:rFonts w:ascii="Source Sans Pro" w:hAnsi="Source Sans Pro" w:cs="Calibri"/>
        </w:rPr>
        <w:t> </w:t>
      </w:r>
      <w:r w:rsidRPr="007A7225">
        <w:rPr>
          <w:rStyle w:val="eop"/>
          <w:rFonts w:ascii="Source Sans Pro" w:hAnsi="Source Sans Pro" w:cs="Calibri"/>
        </w:rPr>
        <w:t> </w:t>
      </w:r>
    </w:p>
    <w:p w14:paraId="3A672E26" w14:textId="796DAEEE" w:rsidR="00824F7C" w:rsidRDefault="00824F7C" w:rsidP="008D1B13">
      <w:pPr>
        <w:pStyle w:val="paragraph"/>
        <w:spacing w:before="0" w:beforeAutospacing="0" w:after="0" w:afterAutospacing="0"/>
        <w:textAlignment w:val="baseline"/>
        <w:rPr>
          <w:rStyle w:val="s2"/>
          <w:rFonts w:ascii="Source Sans Pro" w:hAnsi="Source Sans Pro"/>
          <w:color w:val="383839"/>
        </w:rPr>
      </w:pPr>
      <w:r w:rsidRPr="00824F7C">
        <w:rPr>
          <w:rStyle w:val="s2"/>
          <w:rFonts w:ascii="Source Sans Pro" w:hAnsi="Source Sans Pro"/>
          <w:color w:val="383839"/>
        </w:rPr>
        <w:t>EDUCATION</w:t>
      </w:r>
    </w:p>
    <w:p w14:paraId="5F38B2F3" w14:textId="77777777" w:rsidR="00604583" w:rsidRDefault="00604583" w:rsidP="00604583">
      <w:pPr>
        <w:pStyle w:val="NoSpacing"/>
        <w:rPr>
          <w:rStyle w:val="normaltextrun"/>
          <w:rFonts w:ascii="Source Sans Pro" w:hAnsi="Source Sans Pro"/>
        </w:rPr>
      </w:pPr>
    </w:p>
    <w:p w14:paraId="072FFD26" w14:textId="506F7718" w:rsidR="00604583" w:rsidRDefault="00604583" w:rsidP="00604583">
      <w:pPr>
        <w:pStyle w:val="NoSpacing"/>
        <w:rPr>
          <w:rStyle w:val="normaltextrun"/>
          <w:rFonts w:ascii="Source Sans Pro" w:hAnsi="Source Sans Pro"/>
        </w:rPr>
      </w:pPr>
      <w:r w:rsidRPr="00400D66">
        <w:rPr>
          <w:rStyle w:val="normaltextrun"/>
          <w:rFonts w:ascii="Source Sans Pro" w:hAnsi="Source Sans Pro"/>
        </w:rPr>
        <w:t xml:space="preserve">Columbia College </w:t>
      </w:r>
    </w:p>
    <w:p w14:paraId="35A0D0B3" w14:textId="3DF62D48" w:rsidR="0012177E" w:rsidRDefault="001A4354" w:rsidP="00604583">
      <w:pPr>
        <w:pStyle w:val="NoSpacing"/>
        <w:rPr>
          <w:rStyle w:val="normaltextrun"/>
          <w:rFonts w:ascii="Source Sans Pro" w:hAnsi="Source Sans Pro"/>
        </w:rPr>
      </w:pPr>
      <w:r w:rsidRPr="00400D66">
        <w:rPr>
          <w:rStyle w:val="normaltextrun"/>
          <w:rFonts w:ascii="Source Sans Pro" w:hAnsi="Source Sans Pro"/>
        </w:rPr>
        <w:t>B</w:t>
      </w:r>
      <w:r w:rsidR="00931CB2" w:rsidRPr="00400D66">
        <w:rPr>
          <w:rStyle w:val="normaltextrun"/>
          <w:rFonts w:ascii="Source Sans Pro" w:hAnsi="Source Sans Pro"/>
        </w:rPr>
        <w:t>.S.</w:t>
      </w:r>
      <w:r w:rsidRPr="00400D66">
        <w:rPr>
          <w:rStyle w:val="normaltextrun"/>
          <w:rFonts w:ascii="Source Sans Pro" w:hAnsi="Source Sans Pro"/>
        </w:rPr>
        <w:t xml:space="preserve"> </w:t>
      </w:r>
      <w:r w:rsidR="005E159A" w:rsidRPr="00400D66">
        <w:rPr>
          <w:rStyle w:val="normaltextrun"/>
          <w:rFonts w:ascii="Source Sans Pro" w:hAnsi="Source Sans Pro"/>
        </w:rPr>
        <w:t xml:space="preserve">Human Resources, </w:t>
      </w:r>
      <w:r w:rsidR="005E0992" w:rsidRPr="00400D66">
        <w:rPr>
          <w:rStyle w:val="normaltextrun"/>
          <w:rFonts w:ascii="Source Sans Pro" w:hAnsi="Source Sans Pro"/>
        </w:rPr>
        <w:t>Summa Cum Laude</w:t>
      </w:r>
    </w:p>
    <w:p w14:paraId="72F3AD72" w14:textId="0951D059" w:rsidR="00400D66" w:rsidRDefault="00400D66" w:rsidP="00253A3C">
      <w:pPr>
        <w:pStyle w:val="p4"/>
        <w:spacing w:after="150" w:afterAutospacing="0"/>
        <w:rPr>
          <w:rStyle w:val="normaltextrun"/>
          <w:rFonts w:ascii="Source Sans Pro" w:hAnsi="Source Sans Pro"/>
        </w:rPr>
      </w:pPr>
    </w:p>
    <w:p w14:paraId="22B2A965" w14:textId="77777777" w:rsidR="00400D66" w:rsidRPr="00400D66" w:rsidRDefault="00400D66" w:rsidP="00253A3C">
      <w:pPr>
        <w:pStyle w:val="p4"/>
        <w:spacing w:after="150" w:afterAutospacing="0"/>
        <w:rPr>
          <w:rStyle w:val="s2"/>
          <w:rFonts w:ascii="Source Sans Pro" w:hAnsi="Source Sans Pro"/>
          <w:color w:val="383839"/>
        </w:rPr>
      </w:pPr>
    </w:p>
    <w:p w14:paraId="18008881" w14:textId="77777777" w:rsidR="005E0992" w:rsidRDefault="005E0992" w:rsidP="0030628F">
      <w:pPr>
        <w:pStyle w:val="Heading1"/>
        <w:spacing w:before="0" w:beforeAutospacing="0" w:after="0" w:afterAutospacing="0"/>
        <w:rPr>
          <w:rStyle w:val="s2"/>
          <w:rFonts w:ascii="Source Sans Pro" w:hAnsi="Source Sans Pro"/>
          <w:color w:val="1F6C9F"/>
          <w:sz w:val="28"/>
          <w:szCs w:val="28"/>
        </w:rPr>
      </w:pPr>
    </w:p>
    <w:p w14:paraId="69898AEB" w14:textId="284C73BB" w:rsidR="0030628F" w:rsidRDefault="0030628F" w:rsidP="0030628F">
      <w:pPr>
        <w:pStyle w:val="Heading1"/>
        <w:spacing w:before="0" w:beforeAutospacing="0" w:after="0" w:afterAutospacing="0"/>
      </w:pPr>
      <w:r>
        <w:rPr>
          <w:rStyle w:val="s2"/>
          <w:rFonts w:ascii="Source Sans Pro" w:hAnsi="Source Sans Pro"/>
          <w:color w:val="1F6C9F"/>
          <w:sz w:val="28"/>
          <w:szCs w:val="28"/>
        </w:rPr>
        <w:t>Employers Council is a membership association for employers.</w:t>
      </w:r>
    </w:p>
    <w:p w14:paraId="777395F3" w14:textId="593E9B8C" w:rsidR="005E0992" w:rsidRDefault="00937C6E" w:rsidP="0030628F">
      <w:pPr>
        <w:rPr>
          <w:rStyle w:val="apple-converted-space"/>
          <w:rFonts w:ascii="Source Sans Pro" w:hAnsi="Source Sans Pro"/>
          <w:color w:val="383839"/>
          <w:sz w:val="24"/>
          <w:szCs w:val="24"/>
        </w:rPr>
      </w:pPr>
      <w:hyperlink r:id="rId6" w:history="1">
        <w:r w:rsidR="0030628F">
          <w:rPr>
            <w:rStyle w:val="Hyperlink"/>
            <w:rFonts w:ascii="Source Sans Pro" w:hAnsi="Source Sans Pro"/>
            <w:color w:val="1F6C9F"/>
            <w:sz w:val="24"/>
            <w:szCs w:val="24"/>
          </w:rPr>
          <w:t>Learn more about the benefits of membership.</w:t>
        </w:r>
      </w:hyperlink>
    </w:p>
    <w:p w14:paraId="424BD8A4" w14:textId="72C2DE99" w:rsidR="00F657DB" w:rsidRDefault="00F657DB" w:rsidP="0012177E">
      <w:pPr>
        <w:rPr>
          <w:rStyle w:val="apple-converted-space"/>
          <w:rFonts w:ascii="Source Sans Pro" w:hAnsi="Source Sans Pro"/>
          <w:color w:val="383839"/>
          <w:sz w:val="24"/>
          <w:szCs w:val="24"/>
        </w:rPr>
      </w:pPr>
    </w:p>
    <w:tbl>
      <w:tblPr>
        <w:tblW w:w="9000" w:type="dxa"/>
        <w:tblCellMar>
          <w:left w:w="0" w:type="dxa"/>
          <w:right w:w="0" w:type="dxa"/>
        </w:tblCellMar>
        <w:tblLook w:val="04A0" w:firstRow="1" w:lastRow="0" w:firstColumn="1" w:lastColumn="0" w:noHBand="0" w:noVBand="1"/>
      </w:tblPr>
      <w:tblGrid>
        <w:gridCol w:w="9000"/>
      </w:tblGrid>
      <w:tr w:rsidR="00F657DB" w14:paraId="7BCE0E87" w14:textId="77777777" w:rsidTr="00F657DB">
        <w:tc>
          <w:tcPr>
            <w:tcW w:w="9000" w:type="dxa"/>
            <w:tcMar>
              <w:top w:w="135" w:type="dxa"/>
              <w:left w:w="0" w:type="dxa"/>
              <w:bottom w:w="0" w:type="dxa"/>
              <w:right w:w="0" w:type="dxa"/>
            </w:tcMar>
          </w:tcPr>
          <w:p w14:paraId="004124C1" w14:textId="7433C310" w:rsidR="00F657DB" w:rsidRDefault="00F657DB">
            <w:pPr>
              <w:jc w:val="center"/>
            </w:pPr>
            <w:r>
              <w:rPr>
                <w:noProof/>
              </w:rPr>
              <w:drawing>
                <wp:inline distT="0" distB="0" distL="0" distR="0" wp14:anchorId="563311DD" wp14:editId="1D522A76">
                  <wp:extent cx="422275" cy="410210"/>
                  <wp:effectExtent l="0" t="0" r="0" b="8890"/>
                  <wp:docPr id="3" name="Picture 3"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ign on a po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275" cy="410210"/>
                          </a:xfrm>
                          <a:prstGeom prst="rect">
                            <a:avLst/>
                          </a:prstGeom>
                          <a:noFill/>
                          <a:ln>
                            <a:noFill/>
                          </a:ln>
                        </pic:spPr>
                      </pic:pic>
                    </a:graphicData>
                  </a:graphic>
                </wp:inline>
              </w:drawing>
            </w:r>
          </w:p>
          <w:p w14:paraId="5E2BAEF1" w14:textId="77777777" w:rsidR="00F657DB" w:rsidRDefault="00F657DB">
            <w:pPr>
              <w:jc w:val="center"/>
            </w:pPr>
          </w:p>
          <w:tbl>
            <w:tblPr>
              <w:tblW w:w="9000" w:type="dxa"/>
              <w:tblCellMar>
                <w:left w:w="0" w:type="dxa"/>
                <w:right w:w="0" w:type="dxa"/>
              </w:tblCellMar>
              <w:tblLook w:val="04A0" w:firstRow="1" w:lastRow="0" w:firstColumn="1" w:lastColumn="0" w:noHBand="0" w:noVBand="1"/>
            </w:tblPr>
            <w:tblGrid>
              <w:gridCol w:w="9000"/>
            </w:tblGrid>
            <w:tr w:rsidR="00F657DB" w14:paraId="20773026" w14:textId="77777777">
              <w:tc>
                <w:tcPr>
                  <w:tcW w:w="9000" w:type="dxa"/>
                  <w:tcMar>
                    <w:top w:w="0" w:type="dxa"/>
                    <w:left w:w="270" w:type="dxa"/>
                    <w:bottom w:w="135" w:type="dxa"/>
                    <w:right w:w="270" w:type="dxa"/>
                  </w:tcMar>
                  <w:hideMark/>
                </w:tcPr>
                <w:p w14:paraId="4CE3418C" w14:textId="14E2C5D4" w:rsidR="00F657DB" w:rsidRDefault="00F657DB">
                  <w:pPr>
                    <w:pStyle w:val="p8"/>
                    <w:spacing w:before="0" w:beforeAutospacing="0" w:after="0" w:afterAutospacing="0"/>
                    <w:jc w:val="center"/>
                  </w:pPr>
                  <w:r>
                    <w:rPr>
                      <w:rStyle w:val="s2"/>
                      <w:rFonts w:ascii="Source Sans Pro" w:hAnsi="Source Sans Pro"/>
                      <w:color w:val="383839"/>
                      <w:sz w:val="18"/>
                      <w:szCs w:val="18"/>
                    </w:rPr>
                    <w:t xml:space="preserve">Employers Council, </w:t>
                  </w:r>
                  <w:hyperlink r:id="rId8" w:history="1">
                    <w:r w:rsidR="0017286F" w:rsidRPr="00141466">
                      <w:rPr>
                        <w:rStyle w:val="Hyperlink"/>
                        <w:rFonts w:ascii="Source Sans Pro" w:hAnsi="Source Sans Pro"/>
                        <w:sz w:val="18"/>
                        <w:szCs w:val="18"/>
                      </w:rPr>
                      <w:t>www.EmployersCouncil.org</w:t>
                    </w:r>
                  </w:hyperlink>
                  <w:r>
                    <w:rPr>
                      <w:rStyle w:val="s2"/>
                      <w:rFonts w:ascii="Source Sans Pro" w:hAnsi="Source Sans Pro"/>
                      <w:color w:val="383839"/>
                      <w:sz w:val="18"/>
                      <w:szCs w:val="18"/>
                    </w:rPr>
                    <w:t>, 800.884.1328</w:t>
                  </w:r>
                </w:p>
                <w:p w14:paraId="45567299" w14:textId="2C28D53C" w:rsidR="00F657DB" w:rsidRDefault="00F657DB">
                  <w:pPr>
                    <w:pStyle w:val="p8"/>
                    <w:spacing w:before="0" w:beforeAutospacing="0" w:after="0" w:afterAutospacing="0"/>
                    <w:jc w:val="center"/>
                  </w:pPr>
                  <w:r>
                    <w:rPr>
                      <w:rStyle w:val="s2"/>
                      <w:rFonts w:ascii="Source Sans Pro" w:hAnsi="Source Sans Pro"/>
                      <w:i/>
                      <w:iCs/>
                      <w:color w:val="383839"/>
                      <w:sz w:val="18"/>
                      <w:szCs w:val="18"/>
                    </w:rPr>
                    <w:t>Copyright © 202</w:t>
                  </w:r>
                  <w:r w:rsidR="000C2638">
                    <w:rPr>
                      <w:rStyle w:val="s2"/>
                      <w:rFonts w:ascii="Source Sans Pro" w:hAnsi="Source Sans Pro"/>
                      <w:i/>
                      <w:iCs/>
                      <w:color w:val="383839"/>
                      <w:sz w:val="18"/>
                      <w:szCs w:val="18"/>
                    </w:rPr>
                    <w:t>2</w:t>
                  </w:r>
                  <w:r>
                    <w:rPr>
                      <w:rStyle w:val="s2"/>
                      <w:rFonts w:ascii="Source Sans Pro" w:hAnsi="Source Sans Pro"/>
                      <w:i/>
                      <w:iCs/>
                      <w:color w:val="383839"/>
                      <w:sz w:val="18"/>
                      <w:szCs w:val="18"/>
                    </w:rPr>
                    <w:t xml:space="preserve"> Employers Council, All rights reserved</w:t>
                  </w:r>
                </w:p>
              </w:tc>
            </w:tr>
          </w:tbl>
          <w:p w14:paraId="177EF01C" w14:textId="77777777" w:rsidR="00F657DB" w:rsidRDefault="00F657DB">
            <w:pPr>
              <w:rPr>
                <w:sz w:val="20"/>
                <w:szCs w:val="20"/>
              </w:rPr>
            </w:pPr>
          </w:p>
        </w:tc>
      </w:tr>
    </w:tbl>
    <w:p w14:paraId="38E27750" w14:textId="77777777" w:rsidR="00F657DB" w:rsidRDefault="00F657DB" w:rsidP="0012177E"/>
    <w:sectPr w:rsidR="00F657DB" w:rsidSect="0032051D">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9858F8"/>
    <w:multiLevelType w:val="multilevel"/>
    <w:tmpl w:val="DD2442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54247AB"/>
    <w:multiLevelType w:val="multilevel"/>
    <w:tmpl w:val="76B80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216354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2559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4C6"/>
    <w:rsid w:val="000C2638"/>
    <w:rsid w:val="0010202A"/>
    <w:rsid w:val="0012177E"/>
    <w:rsid w:val="00141466"/>
    <w:rsid w:val="0017286F"/>
    <w:rsid w:val="001A4354"/>
    <w:rsid w:val="001F196F"/>
    <w:rsid w:val="00252950"/>
    <w:rsid w:val="00253A3C"/>
    <w:rsid w:val="0028358E"/>
    <w:rsid w:val="002A387C"/>
    <w:rsid w:val="002F7DB4"/>
    <w:rsid w:val="0030628F"/>
    <w:rsid w:val="0032051D"/>
    <w:rsid w:val="00400D66"/>
    <w:rsid w:val="004A5D45"/>
    <w:rsid w:val="005E0992"/>
    <w:rsid w:val="005E159A"/>
    <w:rsid w:val="005E3359"/>
    <w:rsid w:val="00604583"/>
    <w:rsid w:val="00644310"/>
    <w:rsid w:val="007146D2"/>
    <w:rsid w:val="00752B53"/>
    <w:rsid w:val="00785D1A"/>
    <w:rsid w:val="00795F13"/>
    <w:rsid w:val="007A7225"/>
    <w:rsid w:val="007D2D02"/>
    <w:rsid w:val="007F00B0"/>
    <w:rsid w:val="00824F7C"/>
    <w:rsid w:val="008654C6"/>
    <w:rsid w:val="008D1B13"/>
    <w:rsid w:val="00931CB2"/>
    <w:rsid w:val="00937C6E"/>
    <w:rsid w:val="00A97B10"/>
    <w:rsid w:val="00AF31CF"/>
    <w:rsid w:val="00BA6B16"/>
    <w:rsid w:val="00C00BA2"/>
    <w:rsid w:val="00C72A09"/>
    <w:rsid w:val="00C76E67"/>
    <w:rsid w:val="00D20A58"/>
    <w:rsid w:val="00D3251B"/>
    <w:rsid w:val="00DF4B31"/>
    <w:rsid w:val="00E4106E"/>
    <w:rsid w:val="00E867C0"/>
    <w:rsid w:val="00EB33EB"/>
    <w:rsid w:val="00F42096"/>
    <w:rsid w:val="00F65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283C9"/>
  <w15:chartTrackingRefBased/>
  <w15:docId w15:val="{BF9DC89F-8E29-4700-950B-3AB32D8A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2177E"/>
    <w:pPr>
      <w:spacing w:before="100" w:beforeAutospacing="1" w:after="100" w:afterAutospacing="1" w:line="240" w:lineRule="auto"/>
      <w:outlineLvl w:val="0"/>
    </w:pPr>
    <w:rPr>
      <w:rFonts w:ascii="Calibri" w:eastAsia="Times New Roman"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77E"/>
    <w:rPr>
      <w:rFonts w:ascii="Calibri" w:eastAsia="Times New Roman" w:hAnsi="Calibri" w:cs="Calibri"/>
      <w:b/>
      <w:bCs/>
      <w:kern w:val="36"/>
      <w:sz w:val="48"/>
      <w:szCs w:val="48"/>
    </w:rPr>
  </w:style>
  <w:style w:type="character" w:styleId="Hyperlink">
    <w:name w:val="Hyperlink"/>
    <w:basedOn w:val="DefaultParagraphFont"/>
    <w:uiPriority w:val="99"/>
    <w:unhideWhenUsed/>
    <w:rsid w:val="0012177E"/>
    <w:rPr>
      <w:color w:val="0563C1" w:themeColor="hyperlink"/>
      <w:u w:val="single"/>
    </w:rPr>
  </w:style>
  <w:style w:type="paragraph" w:customStyle="1" w:styleId="p4">
    <w:name w:val="p4"/>
    <w:basedOn w:val="Normal"/>
    <w:rsid w:val="0012177E"/>
    <w:pPr>
      <w:spacing w:before="100" w:beforeAutospacing="1" w:after="100" w:afterAutospacing="1" w:line="240" w:lineRule="auto"/>
    </w:pPr>
    <w:rPr>
      <w:rFonts w:ascii="Calibri" w:hAnsi="Calibri" w:cs="Calibri"/>
    </w:rPr>
  </w:style>
  <w:style w:type="character" w:customStyle="1" w:styleId="apple-converted-space">
    <w:name w:val="apple-converted-space"/>
    <w:basedOn w:val="DefaultParagraphFont"/>
    <w:rsid w:val="0012177E"/>
  </w:style>
  <w:style w:type="character" w:customStyle="1" w:styleId="s2">
    <w:name w:val="s2"/>
    <w:basedOn w:val="DefaultParagraphFont"/>
    <w:rsid w:val="0012177E"/>
  </w:style>
  <w:style w:type="paragraph" w:customStyle="1" w:styleId="p8">
    <w:name w:val="p8"/>
    <w:basedOn w:val="Normal"/>
    <w:rsid w:val="00F657DB"/>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4A5D45"/>
    <w:rPr>
      <w:color w:val="605E5C"/>
      <w:shd w:val="clear" w:color="auto" w:fill="E1DFDD"/>
    </w:rPr>
  </w:style>
  <w:style w:type="paragraph" w:customStyle="1" w:styleId="paragraph">
    <w:name w:val="paragraph"/>
    <w:basedOn w:val="Normal"/>
    <w:rsid w:val="00D20A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20A58"/>
  </w:style>
  <w:style w:type="character" w:customStyle="1" w:styleId="eop">
    <w:name w:val="eop"/>
    <w:basedOn w:val="DefaultParagraphFont"/>
    <w:rsid w:val="00D20A58"/>
  </w:style>
  <w:style w:type="paragraph" w:styleId="NoSpacing">
    <w:name w:val="No Spacing"/>
    <w:uiPriority w:val="1"/>
    <w:qFormat/>
    <w:rsid w:val="00400D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0719">
      <w:bodyDiv w:val="1"/>
      <w:marLeft w:val="0"/>
      <w:marRight w:val="0"/>
      <w:marTop w:val="0"/>
      <w:marBottom w:val="0"/>
      <w:divBdr>
        <w:top w:val="none" w:sz="0" w:space="0" w:color="auto"/>
        <w:left w:val="none" w:sz="0" w:space="0" w:color="auto"/>
        <w:bottom w:val="none" w:sz="0" w:space="0" w:color="auto"/>
        <w:right w:val="none" w:sz="0" w:space="0" w:color="auto"/>
      </w:divBdr>
    </w:div>
    <w:div w:id="85469210">
      <w:bodyDiv w:val="1"/>
      <w:marLeft w:val="0"/>
      <w:marRight w:val="0"/>
      <w:marTop w:val="0"/>
      <w:marBottom w:val="0"/>
      <w:divBdr>
        <w:top w:val="none" w:sz="0" w:space="0" w:color="auto"/>
        <w:left w:val="none" w:sz="0" w:space="0" w:color="auto"/>
        <w:bottom w:val="none" w:sz="0" w:space="0" w:color="auto"/>
        <w:right w:val="none" w:sz="0" w:space="0" w:color="auto"/>
      </w:divBdr>
      <w:divsChild>
        <w:div w:id="1554535364">
          <w:marLeft w:val="0"/>
          <w:marRight w:val="0"/>
          <w:marTop w:val="0"/>
          <w:marBottom w:val="0"/>
          <w:divBdr>
            <w:top w:val="none" w:sz="0" w:space="0" w:color="auto"/>
            <w:left w:val="none" w:sz="0" w:space="0" w:color="auto"/>
            <w:bottom w:val="none" w:sz="0" w:space="0" w:color="auto"/>
            <w:right w:val="none" w:sz="0" w:space="0" w:color="auto"/>
          </w:divBdr>
        </w:div>
        <w:div w:id="830296538">
          <w:marLeft w:val="0"/>
          <w:marRight w:val="0"/>
          <w:marTop w:val="0"/>
          <w:marBottom w:val="0"/>
          <w:divBdr>
            <w:top w:val="none" w:sz="0" w:space="0" w:color="auto"/>
            <w:left w:val="none" w:sz="0" w:space="0" w:color="auto"/>
            <w:bottom w:val="none" w:sz="0" w:space="0" w:color="auto"/>
            <w:right w:val="none" w:sz="0" w:space="0" w:color="auto"/>
          </w:divBdr>
        </w:div>
        <w:div w:id="1045832625">
          <w:marLeft w:val="0"/>
          <w:marRight w:val="0"/>
          <w:marTop w:val="0"/>
          <w:marBottom w:val="0"/>
          <w:divBdr>
            <w:top w:val="none" w:sz="0" w:space="0" w:color="auto"/>
            <w:left w:val="none" w:sz="0" w:space="0" w:color="auto"/>
            <w:bottom w:val="none" w:sz="0" w:space="0" w:color="auto"/>
            <w:right w:val="none" w:sz="0" w:space="0" w:color="auto"/>
          </w:divBdr>
        </w:div>
        <w:div w:id="1385442704">
          <w:marLeft w:val="0"/>
          <w:marRight w:val="0"/>
          <w:marTop w:val="0"/>
          <w:marBottom w:val="0"/>
          <w:divBdr>
            <w:top w:val="none" w:sz="0" w:space="0" w:color="auto"/>
            <w:left w:val="none" w:sz="0" w:space="0" w:color="auto"/>
            <w:bottom w:val="none" w:sz="0" w:space="0" w:color="auto"/>
            <w:right w:val="none" w:sz="0" w:space="0" w:color="auto"/>
          </w:divBdr>
        </w:div>
        <w:div w:id="95642675">
          <w:marLeft w:val="0"/>
          <w:marRight w:val="0"/>
          <w:marTop w:val="0"/>
          <w:marBottom w:val="0"/>
          <w:divBdr>
            <w:top w:val="none" w:sz="0" w:space="0" w:color="auto"/>
            <w:left w:val="none" w:sz="0" w:space="0" w:color="auto"/>
            <w:bottom w:val="none" w:sz="0" w:space="0" w:color="auto"/>
            <w:right w:val="none" w:sz="0" w:space="0" w:color="auto"/>
          </w:divBdr>
        </w:div>
        <w:div w:id="535390045">
          <w:marLeft w:val="0"/>
          <w:marRight w:val="0"/>
          <w:marTop w:val="0"/>
          <w:marBottom w:val="0"/>
          <w:divBdr>
            <w:top w:val="none" w:sz="0" w:space="0" w:color="auto"/>
            <w:left w:val="none" w:sz="0" w:space="0" w:color="auto"/>
            <w:bottom w:val="none" w:sz="0" w:space="0" w:color="auto"/>
            <w:right w:val="none" w:sz="0" w:space="0" w:color="auto"/>
          </w:divBdr>
        </w:div>
        <w:div w:id="553965">
          <w:marLeft w:val="0"/>
          <w:marRight w:val="0"/>
          <w:marTop w:val="0"/>
          <w:marBottom w:val="0"/>
          <w:divBdr>
            <w:top w:val="none" w:sz="0" w:space="0" w:color="auto"/>
            <w:left w:val="none" w:sz="0" w:space="0" w:color="auto"/>
            <w:bottom w:val="none" w:sz="0" w:space="0" w:color="auto"/>
            <w:right w:val="none" w:sz="0" w:space="0" w:color="auto"/>
          </w:divBdr>
        </w:div>
      </w:divsChild>
    </w:div>
    <w:div w:id="12015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ployerscouncil-my.sharepoint.com/personal/jmcdonough_employerscouncil_org/Documents/Desktop/Speakers%20Bureau/www.EmployersCouncil.org"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mployerscouncil.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1294</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McDonough</dc:creator>
  <cp:keywords/>
  <dc:description/>
  <cp:lastModifiedBy>Eliane Walters</cp:lastModifiedBy>
  <cp:revision>2</cp:revision>
  <dcterms:created xsi:type="dcterms:W3CDTF">2023-03-20T18:51:00Z</dcterms:created>
  <dcterms:modified xsi:type="dcterms:W3CDTF">2023-03-20T18:51:00Z</dcterms:modified>
</cp:coreProperties>
</file>